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A6" w:rsidRDefault="007A3274">
      <w:pPr>
        <w:ind w:left="0" w:hanging="2"/>
        <w:jc w:val="center"/>
      </w:pPr>
      <w:bookmarkStart w:id="0" w:name="_GoBack"/>
      <w:r>
        <w:rPr>
          <w:b/>
        </w:rPr>
        <w:t xml:space="preserve">Acuerdo de Prestación de Servicio </w:t>
      </w:r>
      <w:bookmarkEnd w:id="0"/>
      <w:r>
        <w:rPr>
          <w:b/>
        </w:rPr>
        <w:t>Educativo - Ciclo lectivo 2022</w:t>
      </w:r>
    </w:p>
    <w:p w:rsidR="00AC1AA6" w:rsidRDefault="00AC1AA6">
      <w:pPr>
        <w:ind w:left="0" w:hanging="2"/>
        <w:jc w:val="center"/>
      </w:pPr>
    </w:p>
    <w:p w:rsidR="00AC1AA6" w:rsidRDefault="007A3274">
      <w:pPr>
        <w:ind w:left="0" w:hanging="2"/>
        <w:jc w:val="both"/>
      </w:pPr>
      <w:r>
        <w:t>Entre el Instituto SAN PEDRO NOLASCO con domicilio en calle Federico Moreno 1751 de la Ciudad de Mendoza representado en este acto por Selva Carina Balmaceda, DNI 25290498 en su carácter de Representante Legal del Instituto Hermanas Terceras Mercedarias de</w:t>
      </w:r>
      <w:r>
        <w:t>l Niño Jesús como entidad propietaria, por una parte, en adelante “el Instituto”, y por la otra el Sr  ......................................................................, DNI No .................................. con domicilio en ......................</w:t>
      </w:r>
      <w:r>
        <w:t xml:space="preserve">........................................................................... y la Sra.  ............................................................................., DNI No................................ con  domicilio </w:t>
      </w:r>
      <w:proofErr w:type="gramStart"/>
      <w:r>
        <w:t>en .................................</w:t>
      </w:r>
      <w:r>
        <w:t>.................................</w:t>
      </w:r>
      <w:proofErr w:type="gramEnd"/>
      <w:r>
        <w:t xml:space="preserve"> en el carácter de padre y madre / tutor respectivamente de el/la alumno/a ............................................................................ DNI </w:t>
      </w:r>
      <w:proofErr w:type="gramStart"/>
      <w:r>
        <w:t>No ..........................</w:t>
      </w:r>
      <w:proofErr w:type="gramEnd"/>
      <w:r>
        <w:t xml:space="preserve"> </w:t>
      </w:r>
      <w:proofErr w:type="gramStart"/>
      <w:r>
        <w:t>que</w:t>
      </w:r>
      <w:proofErr w:type="gramEnd"/>
      <w:r>
        <w:t xml:space="preserve"> cursará: Nivel </w:t>
      </w:r>
      <w:r>
        <w:t>Primario Curso: ……</w:t>
      </w:r>
      <w:r>
        <w:t xml:space="preserve">... </w:t>
      </w:r>
      <w:proofErr w:type="gramStart"/>
      <w:r>
        <w:t>Turno .......................</w:t>
      </w:r>
      <w:proofErr w:type="gramEnd"/>
      <w:r>
        <w:t xml:space="preserve"> </w:t>
      </w:r>
      <w:proofErr w:type="gramStart"/>
      <w:r>
        <w:t>en</w:t>
      </w:r>
      <w:proofErr w:type="gramEnd"/>
      <w:r>
        <w:t xml:space="preserve"> adelante “los padres” convienen las siguientes cláusulas para el presente acuerdo:</w:t>
      </w:r>
    </w:p>
    <w:p w:rsidR="00AC1AA6" w:rsidRDefault="007A3274">
      <w:pPr>
        <w:ind w:left="0" w:hanging="2"/>
        <w:jc w:val="both"/>
      </w:pPr>
      <w:r>
        <w:t xml:space="preserve">PRIMERA: Los padres, </w:t>
      </w:r>
      <w:r>
        <w:rPr>
          <w:u w:val="single"/>
        </w:rPr>
        <w:t>sin renunciar a su rol de principales educadores</w:t>
      </w:r>
      <w:r>
        <w:t xml:space="preserve">, </w:t>
      </w:r>
      <w:r>
        <w:t>encarga</w:t>
      </w:r>
      <w:r>
        <w:t xml:space="preserve"> al Instituto la formación personal, académica y religiosa</w:t>
      </w:r>
      <w:r>
        <w:t xml:space="preserve"> de su hijo/a para el ciclo lectivo correspondiente al año 2022 conforme a los planes de estudio vigentes y al Ideario del Instituto Hermanas Terceras Mercedarias del Niño Jesús. La obligación asumida por el Instituto consiste en poner a disposición del ed</w:t>
      </w:r>
      <w:r>
        <w:t>ucando todos los medios con que cuenta a esos fines.</w:t>
      </w:r>
    </w:p>
    <w:p w:rsidR="00AC1AA6" w:rsidRDefault="007A3274">
      <w:pPr>
        <w:ind w:left="0" w:hanging="2"/>
        <w:jc w:val="both"/>
      </w:pPr>
      <w:r>
        <w:t xml:space="preserve">SEGUNDA: Los padres en este acto declaran conocer y aceptar que la oferta educativa que hace la Institución es confesional y conforme las normas de la Iglesia Católica Apostólica y Romana, con </w:t>
      </w:r>
      <w:proofErr w:type="gramStart"/>
      <w:r>
        <w:t>el</w:t>
      </w:r>
      <w:proofErr w:type="gramEnd"/>
      <w:r>
        <w:t xml:space="preserve"> carisma</w:t>
      </w:r>
      <w:r>
        <w:t xml:space="preserve"> Mercedario. Esta oferta educativa es integral e indivisible, por lo que la aceptación de la misma implica la obligación del alumno/a de participar en todas las actividades propuestas (clases de E.R.E [educación religiosa escolar]</w:t>
      </w:r>
      <w:proofErr w:type="gramStart"/>
      <w:r>
        <w:t>.,</w:t>
      </w:r>
      <w:proofErr w:type="gramEnd"/>
      <w:r>
        <w:t xml:space="preserve"> Convivencias, etc.) y d</w:t>
      </w:r>
      <w:r>
        <w:t>e estar presente en todos los actos litúrgicos que se desarrollen en el Colegio, observando en esas oportunidades una actitud de respeto, aun cuando no profesen la mencionada Religión. No se requerirá que sean bautizados o reciban los demás Sacramentos Cat</w:t>
      </w:r>
      <w:r>
        <w:t>ólicos, pero sí se les brindarán las enseñanzas propias del Catolicismo como al resto de los alumnos. La ausencia a clases o a los actos litúrgicos no podrá ser justificada en la falta de pertenencia a la Religión Católica.</w:t>
      </w:r>
    </w:p>
    <w:p w:rsidR="00AC1AA6" w:rsidRDefault="007A3274">
      <w:pPr>
        <w:ind w:left="0" w:hanging="2"/>
        <w:jc w:val="both"/>
      </w:pPr>
      <w:r>
        <w:t>Los padres aceptan las condicion</w:t>
      </w:r>
      <w:r>
        <w:t xml:space="preserve">es establecidas por el Ideario de la Institución, D.E.M (http://www.blog.hermanasmercedarias.com/documentos/). </w:t>
      </w:r>
      <w:proofErr w:type="gramStart"/>
      <w:r>
        <w:t>y</w:t>
      </w:r>
      <w:proofErr w:type="gramEnd"/>
      <w:r>
        <w:t xml:space="preserve"> el Acuerdo Escolar de Convivencia del nivel y se comprometen a respetarlas y adherir a las mismas con acciones concretas en ese sentido.</w:t>
      </w:r>
    </w:p>
    <w:p w:rsidR="00AC1AA6" w:rsidRDefault="007A3274">
      <w:pPr>
        <w:ind w:left="0" w:hanging="2"/>
        <w:jc w:val="both"/>
      </w:pPr>
      <w:r>
        <w:t>TERCER</w:t>
      </w:r>
      <w:r>
        <w:t>A: El presente acuerdo regirá las relaciones entre las partes desde la efectiva admisión y hasta la conclusión del ciclo lectivo respectivo que va desde el inicio de las clases hasta los exámenes de Febrero- Marzo del año subsiguiente. Una vez finalizado e</w:t>
      </w:r>
      <w:r>
        <w:t xml:space="preserve">ste período se tendrá por extinguido el presente acuerdo, de pleno derecho, sin  necesidad de comunicación alguna, pudiendo solo ser renovado con la celebración de otro acuerdo para el ciclo lectivo siguiente. El nuevo acuerdo quedará sujeto al derecho de </w:t>
      </w:r>
      <w:r>
        <w:t>admisión que el Instituto se reserva y que los padres reconocen expresamente.</w:t>
      </w:r>
    </w:p>
    <w:p w:rsidR="00AC1AA6" w:rsidRDefault="007A3274">
      <w:pPr>
        <w:ind w:left="0" w:hanging="2"/>
        <w:jc w:val="both"/>
      </w:pPr>
      <w:r>
        <w:t>CUARTA: Al momento de la matriculación deben encontrarse canceladas todas las cuotas correspondientes a ciclos lectivos anteriores y la matrícula correspondiente al ciclo lectivo</w:t>
      </w:r>
      <w:r>
        <w:t xml:space="preserve"> actual.</w:t>
      </w:r>
    </w:p>
    <w:p w:rsidR="00AC1AA6" w:rsidRDefault="007A3274">
      <w:pPr>
        <w:ind w:left="0" w:hanging="2"/>
        <w:jc w:val="both"/>
      </w:pPr>
      <w:r>
        <w:t xml:space="preserve">El importe de la Matrícula para Nivel Primaria es de pesos diez mil novecientos diez ($10910) que se </w:t>
      </w:r>
      <w:r>
        <w:t>abonarán</w:t>
      </w:r>
      <w:r>
        <w:t xml:space="preserve"> en dos cuotas, teniendo vencimientos en enero 2022 y en febrero 2022.</w:t>
      </w:r>
    </w:p>
    <w:p w:rsidR="00AC1AA6" w:rsidRDefault="007A3274">
      <w:pPr>
        <w:ind w:left="0" w:hanging="2"/>
        <w:jc w:val="both"/>
      </w:pPr>
      <w:r>
        <w:t>El importe de la matrícula (en sus dos conceptos) deberá estar abon</w:t>
      </w:r>
      <w:r>
        <w:t>ado en forma total o parcial al momento de la presentación de los requisitos a Dirección. En caso de incumplimiento en el pago de la Matrícula (total o parcial) no se considerará al alumno/a como regular para el Instituto y facultará al mismo a ocupar la v</w:t>
      </w:r>
      <w:r>
        <w:t xml:space="preserve">acante dejada por el alumno sin previo aviso. En ningún caso se </w:t>
      </w:r>
      <w:r>
        <w:t>reintegrará</w:t>
      </w:r>
      <w:r>
        <w:t xml:space="preserve"> los montos que se hubieran pagado en este concepto.</w:t>
      </w:r>
    </w:p>
    <w:p w:rsidR="00AC1AA6" w:rsidRDefault="007A3274">
      <w:pPr>
        <w:ind w:left="0" w:hanging="2"/>
        <w:jc w:val="both"/>
      </w:pPr>
      <w:r>
        <w:lastRenderedPageBreak/>
        <w:t xml:space="preserve">QUINTA: Se acuerda como pago del servicio educativo prestado a cada alumno un total de 10 (Diez) cuotas mensuales, desde el mes </w:t>
      </w:r>
      <w:r>
        <w:t xml:space="preserve">de marzo a diciembre inclusive, del ciclo lectivo, teniendo como vencimientos los indicados en cada cupón de pago. El pago de las cuotas deberá hacerse por los medios que posee el instituto, habilitados en la página web (botón: impresión de chequeras). El </w:t>
      </w:r>
      <w:r>
        <w:t>monto de cada cuota se fijará como máximo en la suma autorizada por la Dirección General de Escuelas (de Gestión Privada), a partir de marzo de 2022. Estos montos se encontrarán sujetos a las variaciones autorizadas por dicho organismo para este Instituto,</w:t>
      </w:r>
      <w:r>
        <w:t xml:space="preserve"> por lo que no se considerarán inamovibles, sino que podrán ser actualizados según las normas respectivas.</w:t>
      </w:r>
    </w:p>
    <w:p w:rsidR="00AC1AA6" w:rsidRDefault="007A3274">
      <w:pPr>
        <w:ind w:left="0" w:hanging="2"/>
        <w:jc w:val="both"/>
      </w:pPr>
      <w:r>
        <w:t>SEXTA: Las cuotas vencidas e impagas incurrirán en mora de pleno derecho y sufrirán un recargo del 3% (tres por ciento) mensual proporcional al tiemp</w:t>
      </w:r>
      <w:r>
        <w:t>o efectivo de mora. La mora en el pago de tres cuotas, consecutivas o no, habilitará al Instituto a derivar la cobranza de los importes impagos, a un Estudio Jurídico, debiendo asumir el deudor el pago de los honorarios y gastos que esa gestión legal impli</w:t>
      </w:r>
      <w:r>
        <w:t>que. Asimismo, el Instituto queda facultado para incluir tal situación en los sistemas de información de morosos (Veraz y otros).</w:t>
      </w:r>
    </w:p>
    <w:p w:rsidR="00AC1AA6" w:rsidRDefault="007A3274">
      <w:pPr>
        <w:ind w:left="0" w:hanging="2"/>
        <w:jc w:val="both"/>
      </w:pPr>
      <w:r>
        <w:t>SÉPTIMA: No obstante, lo establecido en la cláusula anterior, la falta de cumplimiento en el pago de las cuotas en tiempo y fo</w:t>
      </w:r>
      <w:r>
        <w:t>rma, será considerado a la hora de decidir el Instituto sobre el derecho de admisión del alumno/a para el ciclo lectivo inmediato posterior</w:t>
      </w:r>
    </w:p>
    <w:p w:rsidR="00AC1AA6" w:rsidRDefault="007A3274">
      <w:pPr>
        <w:ind w:left="0" w:hanging="2"/>
        <w:jc w:val="both"/>
      </w:pPr>
      <w:r>
        <w:t>OCTAVA: En el caso que el alumno/a repita el curso, el Instituto se reserva también el derecho de no aceptar la matr</w:t>
      </w:r>
      <w:r>
        <w:t>iculación para el año inmediato posterior.</w:t>
      </w:r>
    </w:p>
    <w:p w:rsidR="00AC1AA6" w:rsidRDefault="007A3274">
      <w:pPr>
        <w:ind w:left="0" w:hanging="2"/>
        <w:jc w:val="both"/>
      </w:pPr>
      <w:r>
        <w:t>NOVENA: El incumplimiento de cualquiera de las cláusulas acordadas en el presente, así como al Ideario, P.E.I., nuestro Acuerdo Escolar de Convivencia vigente según resolución de DGE dará derecho al Instituto a no</w:t>
      </w:r>
      <w:r>
        <w:t xml:space="preserve"> renovar la matriculación en el ciclo lectivo siguiente.</w:t>
      </w:r>
    </w:p>
    <w:p w:rsidR="00AC1AA6" w:rsidRDefault="007A3274">
      <w:pPr>
        <w:ind w:left="0" w:hanging="2"/>
        <w:jc w:val="both"/>
      </w:pPr>
      <w:r>
        <w:t>DÉCIMA: Los acuerdos particulares que eventualmente se suscriban con los padres en función de situaciones individuales que deban afrontarse, serán considerados parte integrante de este Acuerdo de Pre</w:t>
      </w:r>
      <w:r>
        <w:t>stación de Servicios Educativos. En consecuencia, la falta de cumplimiento de los mismos podrá ser considerada por la Institución como causa justificante de la negación de matrícula para el siguiente ciclo lectivo.</w:t>
      </w:r>
    </w:p>
    <w:p w:rsidR="00AC1AA6" w:rsidRDefault="007A3274">
      <w:pPr>
        <w:ind w:left="0" w:hanging="2"/>
        <w:jc w:val="both"/>
      </w:pPr>
      <w:r>
        <w:t>DÉCIMO</w:t>
      </w:r>
      <w:r>
        <w:t xml:space="preserve"> PRIMERA: El Instituto notifica feh</w:t>
      </w:r>
      <w:r>
        <w:t>acientemente a los padres de alumnos que resulten con necesidades educativas especiales que, siendo esta una institución privada adscripta, imparte educación oficial de la Provincia de Mendoza. Consecuentemente la acreditación de los estudios cursados se c</w:t>
      </w:r>
      <w:r>
        <w:t>orresponderá en un todo, a la normativa legal vigente en esta provincia a la fecha de su emisión.</w:t>
      </w:r>
    </w:p>
    <w:p w:rsidR="00AC1AA6" w:rsidRDefault="007A3274">
      <w:pPr>
        <w:ind w:left="0" w:hanging="2"/>
        <w:jc w:val="both"/>
      </w:pPr>
      <w:r>
        <w:t>DÉCIMO</w:t>
      </w:r>
      <w:r>
        <w:t xml:space="preserve"> SEGUNDA: El establecimiento abre sus puertas diariamente a las 7hs a.m. </w:t>
      </w:r>
      <w:r>
        <w:t>E</w:t>
      </w:r>
      <w:r>
        <w:t>l ingreso de los alumnos de Primaria turno mañana es de 8hs a 12.30hs, turno t</w:t>
      </w:r>
      <w:r>
        <w:t>arde 13.30hs a 18hs. La eventual llegada antes de esa hora y su retiro queda bajo la responsabilidad exclusiva de los padres. Una vez finalizado el horario de clases los alumnos podrán permanecer a la espera de ser retirados por los responsables designados</w:t>
      </w:r>
      <w:r>
        <w:t xml:space="preserve"> por la familia hasta un máximo de quince minutos (15 ́), sin excepción.</w:t>
      </w:r>
    </w:p>
    <w:p w:rsidR="00AC1AA6" w:rsidRDefault="007A3274">
      <w:pPr>
        <w:ind w:left="0" w:hanging="2"/>
        <w:jc w:val="both"/>
      </w:pPr>
      <w:r>
        <w:t>El incumplimiento reiterado del horario de retiro de los alumnos, agotadas las instancias establecidas por el A.E.C., podrá dar lugar a la aplicación de multas pecuniarias por cada in</w:t>
      </w:r>
      <w:r>
        <w:t>cumplimiento equivalente al diez por ciento (10 %) del valor de la cuota vigente. Las multas serán comunicadas por los canales habituales. Existiendo multas pendientes, cualquier pago que efectúe la familia se imputará primero a la cancelación de las misma</w:t>
      </w:r>
      <w:r>
        <w:t>s y en lo que exceda a las cuotas pendientes. El valor de la multa se agregará en la próxima cuota a vencer.</w:t>
      </w:r>
    </w:p>
    <w:p w:rsidR="00AC1AA6" w:rsidRDefault="007A3274">
      <w:pPr>
        <w:ind w:left="0" w:hanging="2"/>
        <w:jc w:val="both"/>
      </w:pPr>
      <w:r>
        <w:t>DÉCIMO</w:t>
      </w:r>
      <w:r>
        <w:t xml:space="preserve"> TERCERA: Se deja establecido que, cuando a criterio de Dirección, resulte necesaria por razones educativas una evaluación psicológica o psic</w:t>
      </w:r>
      <w:r>
        <w:t xml:space="preserve">opedagógica del alumno podrá disponerse su derivación al Gabinete correspondiente a esos fines. La devolución que haga el Profesional actuante, junto con los eventuales requerimientos de intervención de profesionales designados por la familia </w:t>
      </w:r>
      <w:proofErr w:type="gramStart"/>
      <w:r>
        <w:t>serán</w:t>
      </w:r>
      <w:proofErr w:type="gramEnd"/>
      <w:r>
        <w:t xml:space="preserve"> puestos</w:t>
      </w:r>
      <w:r>
        <w:t xml:space="preserve"> en conocimiento de los Padres, quienes se obligan a brindar la atención </w:t>
      </w:r>
      <w:r>
        <w:lastRenderedPageBreak/>
        <w:t>correspondiente e informar en tiempo oportuno los diagnósticos y evolución de los alumnos que requieran este tipo de atención.</w:t>
      </w:r>
    </w:p>
    <w:p w:rsidR="00AC1AA6" w:rsidRDefault="007A3274">
      <w:pPr>
        <w:ind w:left="0" w:hanging="2"/>
        <w:jc w:val="both"/>
      </w:pPr>
      <w:r>
        <w:t>DÉCIMO</w:t>
      </w:r>
      <w:r>
        <w:t xml:space="preserve"> CUARTA: Asimismo los padres otorgan, por este med</w:t>
      </w:r>
      <w:r>
        <w:t>io, autorización para que el Instituto pueda publicar en su página Web oficial, en las revistas y otras publicaciones del Instituto, imágenes, y fotografías de los alumnos tomadas durante las actividades propias del establecimiento en la medida que no afec</w:t>
      </w:r>
      <w:r>
        <w:t xml:space="preserve">ten el honor y la dignidad de los mismos. </w:t>
      </w:r>
      <w:r>
        <w:t>Por lo que se solicita completar la siguiente:</w:t>
      </w:r>
    </w:p>
    <w:p w:rsidR="00AC1AA6" w:rsidRDefault="007A3274">
      <w:pPr>
        <w:ind w:left="0" w:hanging="2"/>
        <w:jc w:val="both"/>
      </w:pPr>
      <w:r>
        <w:rPr>
          <w:b/>
          <w:i/>
        </w:rPr>
        <w:t>“Autorizo / no autorizo (</w:t>
      </w:r>
      <w:r>
        <w:rPr>
          <w:i/>
        </w:rPr>
        <w:t>tachar lo que no corresponde</w:t>
      </w:r>
      <w:r>
        <w:rPr>
          <w:b/>
          <w:i/>
        </w:rPr>
        <w:t>)  a que se tomen fotos de mi hijo/a en actividades escolares o salidas educativas/recreativas, a modo de recuerdo</w:t>
      </w:r>
      <w:r>
        <w:rPr>
          <w:b/>
          <w:i/>
        </w:rPr>
        <w:t xml:space="preserve"> o para realizar actividades inherentes al ámbito escolar con la posibilidad de ser publicadas en los medios oficiales del colegio </w:t>
      </w:r>
      <w:proofErr w:type="gramStart"/>
      <w:r>
        <w:rPr>
          <w:b/>
          <w:i/>
        </w:rPr>
        <w:t>( redes</w:t>
      </w:r>
      <w:proofErr w:type="gramEnd"/>
      <w:r>
        <w:rPr>
          <w:b/>
          <w:i/>
        </w:rPr>
        <w:t xml:space="preserve"> sociales, revistas, publicaciones o página del Colegio)”</w:t>
      </w:r>
    </w:p>
    <w:p w:rsidR="00AC1AA6" w:rsidRDefault="007A3274">
      <w:pPr>
        <w:ind w:left="0" w:hanging="2"/>
        <w:jc w:val="both"/>
      </w:pPr>
      <w:r>
        <w:t>DECIMO QUINTA: Las partes, para toda comunicación y/o accion</w:t>
      </w:r>
      <w:r>
        <w:t>es derivadas de las cláusulas del presente, fijan sus domicilios en los denunciados ut supra, los cuales subsistirán mientras no ocurra la denuncia de constitución de otro domicilio, el que deberá ser efectuado de modo fehaciente según reglamento. Asimismo</w:t>
      </w:r>
      <w:r>
        <w:t xml:space="preserve">, y en caso de divergencias, las partes se someten a la jurisdicción de los Tribunales Ordinarios de la Ciudad de Mendoza, renunciando a cualquier fuero de excepción que les pudiera corresponder. </w:t>
      </w:r>
    </w:p>
    <w:p w:rsidR="00AC1AA6" w:rsidRDefault="007A3274">
      <w:pPr>
        <w:ind w:left="0" w:hanging="2"/>
        <w:jc w:val="both"/>
      </w:pPr>
      <w:r>
        <w:t>Se suscriben dos ejemplares de un mismo tenor y a un solo e</w:t>
      </w:r>
      <w:r>
        <w:t xml:space="preserve">fecto, en la Ciudad de Mendoza a </w:t>
      </w:r>
      <w:proofErr w:type="gramStart"/>
      <w:r>
        <w:t>los ..................</w:t>
      </w:r>
      <w:proofErr w:type="gramEnd"/>
      <w:r>
        <w:t xml:space="preserve"> días del mes de  ................................... </w:t>
      </w:r>
      <w:proofErr w:type="gramStart"/>
      <w:r>
        <w:t>del</w:t>
      </w:r>
      <w:proofErr w:type="gramEnd"/>
      <w:r>
        <w:t xml:space="preserve"> año ..............</w:t>
      </w:r>
    </w:p>
    <w:p w:rsidR="00AC1AA6" w:rsidRDefault="00AC1AA6">
      <w:pPr>
        <w:ind w:left="0" w:hanging="2"/>
        <w:jc w:val="both"/>
      </w:pPr>
    </w:p>
    <w:p w:rsidR="00AC1AA6" w:rsidRDefault="00AC1AA6">
      <w:pPr>
        <w:ind w:left="0" w:hanging="2"/>
        <w:jc w:val="both"/>
      </w:pPr>
    </w:p>
    <w:p w:rsidR="00AC1AA6" w:rsidRDefault="00AC1AA6">
      <w:pPr>
        <w:ind w:left="0" w:hanging="2"/>
        <w:jc w:val="center"/>
      </w:pPr>
    </w:p>
    <w:p w:rsidR="00AC1AA6" w:rsidRDefault="007A3274">
      <w:pPr>
        <w:ind w:left="0" w:hanging="2"/>
        <w:jc w:val="center"/>
      </w:pPr>
      <w:r>
        <w:t>................................................</w:t>
      </w:r>
    </w:p>
    <w:p w:rsidR="00AC1AA6" w:rsidRDefault="007A3274">
      <w:pPr>
        <w:ind w:left="0" w:hanging="2"/>
        <w:jc w:val="center"/>
      </w:pPr>
      <w:r>
        <w:t>Representante Legal</w:t>
      </w:r>
    </w:p>
    <w:p w:rsidR="00AC1AA6" w:rsidRDefault="00AC1AA6">
      <w:pPr>
        <w:ind w:left="0" w:hanging="2"/>
      </w:pPr>
    </w:p>
    <w:p w:rsidR="00AC1AA6" w:rsidRDefault="00AC1AA6">
      <w:pPr>
        <w:ind w:left="0" w:hanging="2"/>
      </w:pPr>
    </w:p>
    <w:p w:rsidR="00AC1AA6" w:rsidRDefault="00AC1AA6">
      <w:pPr>
        <w:ind w:left="0" w:hanging="2"/>
      </w:pPr>
    </w:p>
    <w:p w:rsidR="00AC1AA6" w:rsidRDefault="00AC1AA6">
      <w:pPr>
        <w:ind w:left="0" w:hanging="2"/>
      </w:pPr>
    </w:p>
    <w:p w:rsidR="00AC1AA6" w:rsidRDefault="007A3274">
      <w:pPr>
        <w:ind w:left="0" w:hanging="2"/>
      </w:pPr>
      <w:r>
        <w:t>................................................                                             ................................................</w:t>
      </w:r>
    </w:p>
    <w:p w:rsidR="00AC1AA6" w:rsidRDefault="007A3274">
      <w:pPr>
        <w:ind w:left="0" w:hanging="2"/>
      </w:pPr>
      <w:r>
        <w:t>Firma y aclaración del padre                                                Firma y aclaración de la madre</w:t>
      </w:r>
    </w:p>
    <w:p w:rsidR="00AC1AA6" w:rsidRDefault="00AC1AA6">
      <w:pPr>
        <w:ind w:left="0" w:hanging="2"/>
      </w:pPr>
    </w:p>
    <w:p w:rsidR="00AC1AA6" w:rsidRDefault="00AC1AA6">
      <w:pPr>
        <w:ind w:left="0" w:hanging="2"/>
      </w:pPr>
    </w:p>
    <w:p w:rsidR="00AC1AA6" w:rsidRDefault="00AC1AA6">
      <w:pPr>
        <w:ind w:left="0" w:hanging="2"/>
      </w:pPr>
    </w:p>
    <w:p w:rsidR="00AC1AA6" w:rsidRDefault="00AC1AA6">
      <w:pPr>
        <w:ind w:left="0" w:hanging="2"/>
      </w:pPr>
    </w:p>
    <w:p w:rsidR="00AC1AA6" w:rsidRDefault="007A3274">
      <w:pPr>
        <w:ind w:left="0" w:hanging="2"/>
      </w:pPr>
      <w:r>
        <w:t>...</w:t>
      </w:r>
      <w:r>
        <w:t>.............................................</w:t>
      </w:r>
    </w:p>
    <w:p w:rsidR="00AC1AA6" w:rsidRDefault="007A3274">
      <w:pPr>
        <w:ind w:left="0" w:hanging="2"/>
      </w:pPr>
      <w:r>
        <w:t xml:space="preserve">Firma y aclaración del tutor </w:t>
      </w:r>
    </w:p>
    <w:p w:rsidR="00AC1AA6" w:rsidRDefault="00AC1AA6">
      <w:pPr>
        <w:ind w:left="0" w:hanging="2"/>
      </w:pPr>
    </w:p>
    <w:p w:rsidR="00AC1AA6" w:rsidRDefault="00AC1AA6">
      <w:pPr>
        <w:ind w:left="0" w:hanging="2"/>
      </w:pPr>
    </w:p>
    <w:sectPr w:rsidR="00AC1AA6">
      <w:headerReference w:type="even" r:id="rId7"/>
      <w:headerReference w:type="default" r:id="rId8"/>
      <w:footerReference w:type="even" r:id="rId9"/>
      <w:footerReference w:type="default" r:id="rId10"/>
      <w:headerReference w:type="first" r:id="rId11"/>
      <w:footerReference w:type="first" r:id="rId12"/>
      <w:pgSz w:w="11907" w:h="16839"/>
      <w:pgMar w:top="720" w:right="720" w:bottom="720" w:left="720"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74" w:rsidRDefault="007A3274">
      <w:pPr>
        <w:spacing w:line="240" w:lineRule="auto"/>
        <w:ind w:left="0" w:hanging="2"/>
      </w:pPr>
      <w:r>
        <w:separator/>
      </w:r>
    </w:p>
  </w:endnote>
  <w:endnote w:type="continuationSeparator" w:id="0">
    <w:p w:rsidR="007A3274" w:rsidRDefault="007A32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EF" w:rsidRDefault="009359EF">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EF" w:rsidRDefault="009359EF">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EF" w:rsidRDefault="009359EF">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74" w:rsidRDefault="007A3274">
      <w:pPr>
        <w:spacing w:line="240" w:lineRule="auto"/>
        <w:ind w:left="0" w:hanging="2"/>
      </w:pPr>
      <w:r>
        <w:separator/>
      </w:r>
    </w:p>
  </w:footnote>
  <w:footnote w:type="continuationSeparator" w:id="0">
    <w:p w:rsidR="007A3274" w:rsidRDefault="007A327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EF" w:rsidRDefault="009359EF">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EF" w:rsidRDefault="009359EF">
    <w:pPr>
      <w:pBdr>
        <w:top w:val="nil"/>
        <w:left w:val="nil"/>
        <w:bottom w:val="nil"/>
        <w:right w:val="nil"/>
        <w:between w:val="nil"/>
      </w:pBdr>
      <w:tabs>
        <w:tab w:val="center" w:pos="4252"/>
        <w:tab w:val="right" w:pos="8504"/>
        <w:tab w:val="center" w:pos="360"/>
      </w:tabs>
      <w:spacing w:line="240" w:lineRule="auto"/>
      <w:ind w:left="0" w:hanging="2"/>
      <w:jc w:val="center"/>
      <w:rPr>
        <w:b/>
        <w:color w:val="000000"/>
        <w:sz w:val="32"/>
        <w:szCs w:val="32"/>
      </w:rPr>
    </w:pPr>
    <w:r>
      <w:rPr>
        <w:noProof/>
        <w:lang w:val="es-AR" w:eastAsia="es-AR"/>
      </w:rPr>
      <w:drawing>
        <wp:anchor distT="0" distB="0" distL="114300" distR="114300" simplePos="0" relativeHeight="251658240" behindDoc="0" locked="0" layoutInCell="1" hidden="0" allowOverlap="1">
          <wp:simplePos x="0" y="0"/>
          <wp:positionH relativeFrom="column">
            <wp:posOffset>1439545</wp:posOffset>
          </wp:positionH>
          <wp:positionV relativeFrom="paragraph">
            <wp:posOffset>-221615</wp:posOffset>
          </wp:positionV>
          <wp:extent cx="3097530" cy="57594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7530" cy="575945"/>
                  </a:xfrm>
                  <a:prstGeom prst="rect">
                    <a:avLst/>
                  </a:prstGeom>
                  <a:ln/>
                </pic:spPr>
              </pic:pic>
            </a:graphicData>
          </a:graphic>
        </wp:anchor>
      </w:drawing>
    </w:r>
    <w:r w:rsidR="007A3274">
      <w:rPr>
        <w:b/>
        <w:color w:val="000000"/>
        <w:sz w:val="32"/>
        <w:szCs w:val="32"/>
      </w:rPr>
      <w:br/>
    </w:r>
  </w:p>
  <w:p w:rsidR="009359EF" w:rsidRDefault="009359EF">
    <w:pPr>
      <w:pBdr>
        <w:top w:val="nil"/>
        <w:left w:val="nil"/>
        <w:bottom w:val="nil"/>
        <w:right w:val="nil"/>
        <w:between w:val="nil"/>
      </w:pBdr>
      <w:tabs>
        <w:tab w:val="center" w:pos="4252"/>
        <w:tab w:val="right" w:pos="8504"/>
        <w:tab w:val="center" w:pos="360"/>
      </w:tabs>
      <w:spacing w:line="240" w:lineRule="auto"/>
      <w:ind w:left="1" w:hanging="3"/>
      <w:jc w:val="center"/>
      <w:rPr>
        <w:b/>
        <w:color w:val="000000"/>
        <w:sz w:val="32"/>
        <w:szCs w:val="32"/>
      </w:rPr>
    </w:pPr>
  </w:p>
  <w:p w:rsidR="00AC1AA6" w:rsidRPr="009359EF" w:rsidRDefault="007A3274">
    <w:pPr>
      <w:pBdr>
        <w:top w:val="nil"/>
        <w:left w:val="nil"/>
        <w:bottom w:val="nil"/>
        <w:right w:val="nil"/>
        <w:between w:val="nil"/>
      </w:pBdr>
      <w:tabs>
        <w:tab w:val="center" w:pos="4252"/>
        <w:tab w:val="right" w:pos="8504"/>
        <w:tab w:val="center" w:pos="360"/>
      </w:tabs>
      <w:spacing w:line="240" w:lineRule="auto"/>
      <w:ind w:left="1" w:hanging="3"/>
      <w:jc w:val="center"/>
      <w:rPr>
        <w:color w:val="000000"/>
        <w:sz w:val="32"/>
        <w:szCs w:val="32"/>
        <w:lang w:val="en-US"/>
      </w:rPr>
    </w:pPr>
    <w:r>
      <w:rPr>
        <w:b/>
        <w:color w:val="000000"/>
        <w:sz w:val="32"/>
        <w:szCs w:val="32"/>
      </w:rPr>
      <w:t>José Federico Moreno 1751. Ciudad. Mendoza.</w:t>
    </w:r>
    <w:r>
      <w:rPr>
        <w:b/>
        <w:color w:val="000000"/>
        <w:sz w:val="32"/>
        <w:szCs w:val="32"/>
      </w:rPr>
      <w:br/>
    </w:r>
    <w:r w:rsidRPr="009359EF">
      <w:rPr>
        <w:b/>
        <w:color w:val="000000"/>
        <w:sz w:val="32"/>
        <w:szCs w:val="32"/>
        <w:lang w:val="en-US"/>
      </w:rPr>
      <w:t>Tel.  4251035 – Email: secretarianiyp@ispn.edu.ar</w:t>
    </w:r>
  </w:p>
  <w:p w:rsidR="00AC1AA6" w:rsidRDefault="007A3274">
    <w:pPr>
      <w:tabs>
        <w:tab w:val="left" w:pos="3510"/>
      </w:tabs>
      <w:ind w:left="0" w:hanging="2"/>
      <w:jc w:val="both"/>
      <w:rPr>
        <w:sz w:val="22"/>
        <w:szCs w:val="22"/>
      </w:rPr>
    </w:pPr>
    <w:r>
      <w:rPr>
        <w:noProof/>
        <w:lang w:val="es-AR" w:eastAsia="es-AR"/>
      </w:rPr>
      <mc:AlternateContent>
        <mc:Choice Requires="wpg">
          <w:drawing>
            <wp:anchor distT="0" distB="0" distL="0" distR="0" simplePos="0" relativeHeight="251659264" behindDoc="1" locked="0" layoutInCell="1" hidden="0" allowOverlap="1">
              <wp:simplePos x="0" y="0"/>
              <wp:positionH relativeFrom="column">
                <wp:posOffset>-380999</wp:posOffset>
              </wp:positionH>
              <wp:positionV relativeFrom="paragraph">
                <wp:posOffset>63500</wp:posOffset>
              </wp:positionV>
              <wp:extent cx="6732270" cy="19075"/>
              <wp:effectExtent l="0" t="0" r="0" b="0"/>
              <wp:wrapNone/>
              <wp:docPr id="1" name="Conector recto de flecha 1"/>
              <wp:cNvGraphicFramePr/>
              <a:graphic xmlns:a="http://schemas.openxmlformats.org/drawingml/2006/main">
                <a:graphicData uri="http://schemas.microsoft.com/office/word/2010/wordprocessingShape">
                  <wps:wsp>
                    <wps:cNvCnPr/>
                    <wps:spPr>
                      <a:xfrm>
                        <a:off x="1979865" y="3780000"/>
                        <a:ext cx="6732270" cy="0"/>
                      </a:xfrm>
                      <a:prstGeom prst="straightConnector1">
                        <a:avLst/>
                      </a:prstGeom>
                      <a:noFill/>
                      <a:ln w="19075" cap="sq" cmpd="sng">
                        <a:solidFill>
                          <a:srgbClr val="8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-380999</wp:posOffset>
              </wp:positionH>
              <wp:positionV relativeFrom="paragraph">
                <wp:posOffset>63500</wp:posOffset>
              </wp:positionV>
              <wp:extent cx="6732270" cy="190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32270" cy="1907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EF" w:rsidRDefault="009359EF">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A6"/>
    <w:rsid w:val="007A3274"/>
    <w:rsid w:val="009359EF"/>
    <w:rsid w:val="00AC1A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12A2D-C282-4020-A7DB-10EF624D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2zfalse">
    <w:name w:val="WW8Num2zfalse"/>
    <w:rPr>
      <w:w w:val="100"/>
      <w:position w:val="-1"/>
      <w:effect w:val="none"/>
      <w:vertAlign w:val="baseline"/>
      <w:cs w:val="0"/>
      <w:em w:val="none"/>
    </w:rPr>
  </w:style>
  <w:style w:type="character" w:customStyle="1" w:styleId="WW8Num2ztrue">
    <w:name w:val="WW8Num2ztrue"/>
    <w:rPr>
      <w:w w:val="100"/>
      <w:position w:val="-1"/>
      <w:effect w:val="none"/>
      <w:vertAlign w:val="baseline"/>
      <w:cs w:val="0"/>
      <w:em w:val="none"/>
    </w:rPr>
  </w:style>
  <w:style w:type="character" w:customStyle="1" w:styleId="WW-WW8Num2ztrue">
    <w:name w:val="WW-WW8Num2ztrue"/>
    <w:rPr>
      <w:w w:val="100"/>
      <w:position w:val="-1"/>
      <w:effect w:val="none"/>
      <w:vertAlign w:val="baseline"/>
      <w:cs w:val="0"/>
      <w:em w:val="none"/>
    </w:rPr>
  </w:style>
  <w:style w:type="character" w:customStyle="1" w:styleId="WW-WW8Num2ztrue1">
    <w:name w:val="WW-WW8Num2ztrue1"/>
    <w:rPr>
      <w:w w:val="100"/>
      <w:position w:val="-1"/>
      <w:effect w:val="none"/>
      <w:vertAlign w:val="baseline"/>
      <w:cs w:val="0"/>
      <w:em w:val="none"/>
    </w:rPr>
  </w:style>
  <w:style w:type="character" w:customStyle="1" w:styleId="WW-WW8Num2ztrue2">
    <w:name w:val="WW-WW8Num2ztrue2"/>
    <w:rPr>
      <w:w w:val="100"/>
      <w:position w:val="-1"/>
      <w:effect w:val="none"/>
      <w:vertAlign w:val="baseline"/>
      <w:cs w:val="0"/>
      <w:em w:val="none"/>
    </w:rPr>
  </w:style>
  <w:style w:type="character" w:customStyle="1" w:styleId="WW-WW8Num2ztrue3">
    <w:name w:val="WW-WW8Num2ztrue3"/>
    <w:rPr>
      <w:w w:val="100"/>
      <w:position w:val="-1"/>
      <w:effect w:val="none"/>
      <w:vertAlign w:val="baseline"/>
      <w:cs w:val="0"/>
      <w:em w:val="none"/>
    </w:rPr>
  </w:style>
  <w:style w:type="character" w:customStyle="1" w:styleId="WW-WW8Num2ztrue4">
    <w:name w:val="WW-WW8Num2ztrue4"/>
    <w:rPr>
      <w:w w:val="100"/>
      <w:position w:val="-1"/>
      <w:effect w:val="none"/>
      <w:vertAlign w:val="baseline"/>
      <w:cs w:val="0"/>
      <w:em w:val="none"/>
    </w:rPr>
  </w:style>
  <w:style w:type="character" w:customStyle="1" w:styleId="WW-WW8Num2ztrue5">
    <w:name w:val="WW-WW8Num2ztrue5"/>
    <w:rPr>
      <w:w w:val="100"/>
      <w:position w:val="-1"/>
      <w:effect w:val="none"/>
      <w:vertAlign w:val="baseline"/>
      <w:cs w:val="0"/>
      <w:em w:val="none"/>
    </w:rPr>
  </w:style>
  <w:style w:type="character" w:customStyle="1" w:styleId="WW-WW8Num2ztrue6">
    <w:name w:val="WW-WW8Num2ztrue6"/>
    <w:rPr>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false">
    <w:name w:val="WW8Num4zfalse"/>
    <w:rPr>
      <w:w w:val="100"/>
      <w:position w:val="-1"/>
      <w:effect w:val="none"/>
      <w:vertAlign w:val="baseline"/>
      <w:cs w:val="0"/>
      <w:em w:val="none"/>
    </w:rPr>
  </w:style>
  <w:style w:type="character" w:customStyle="1" w:styleId="WW8Num4ztrue">
    <w:name w:val="WW8Num4ztrue"/>
    <w:rPr>
      <w:w w:val="100"/>
      <w:position w:val="-1"/>
      <w:effect w:val="none"/>
      <w:vertAlign w:val="baseline"/>
      <w:cs w:val="0"/>
      <w:em w:val="none"/>
    </w:rPr>
  </w:style>
  <w:style w:type="character" w:customStyle="1" w:styleId="WW-WW8Num4ztrue">
    <w:name w:val="WW-WW8Num4ztrue"/>
    <w:rPr>
      <w:w w:val="100"/>
      <w:position w:val="-1"/>
      <w:effect w:val="none"/>
      <w:vertAlign w:val="baseline"/>
      <w:cs w:val="0"/>
      <w:em w:val="none"/>
    </w:rPr>
  </w:style>
  <w:style w:type="character" w:customStyle="1" w:styleId="WW-WW8Num4ztrue1">
    <w:name w:val="WW-WW8Num4ztrue1"/>
    <w:rPr>
      <w:w w:val="100"/>
      <w:position w:val="-1"/>
      <w:effect w:val="none"/>
      <w:vertAlign w:val="baseline"/>
      <w:cs w:val="0"/>
      <w:em w:val="none"/>
    </w:rPr>
  </w:style>
  <w:style w:type="character" w:customStyle="1" w:styleId="WW-WW8Num4ztrue2">
    <w:name w:val="WW-WW8Num4ztrue2"/>
    <w:rPr>
      <w:w w:val="100"/>
      <w:position w:val="-1"/>
      <w:effect w:val="none"/>
      <w:vertAlign w:val="baseline"/>
      <w:cs w:val="0"/>
      <w:em w:val="none"/>
    </w:rPr>
  </w:style>
  <w:style w:type="character" w:customStyle="1" w:styleId="WW-WW8Num4ztrue3">
    <w:name w:val="WW-WW8Num4ztrue3"/>
    <w:rPr>
      <w:w w:val="100"/>
      <w:position w:val="-1"/>
      <w:effect w:val="none"/>
      <w:vertAlign w:val="baseline"/>
      <w:cs w:val="0"/>
      <w:em w:val="none"/>
    </w:rPr>
  </w:style>
  <w:style w:type="character" w:customStyle="1" w:styleId="WW-WW8Num4ztrue4">
    <w:name w:val="WW-WW8Num4ztrue4"/>
    <w:rPr>
      <w:w w:val="100"/>
      <w:position w:val="-1"/>
      <w:effect w:val="none"/>
      <w:vertAlign w:val="baseline"/>
      <w:cs w:val="0"/>
      <w:em w:val="none"/>
    </w:rPr>
  </w:style>
  <w:style w:type="character" w:customStyle="1" w:styleId="WW-WW8Num4ztrue5">
    <w:name w:val="WW-WW8Num4ztrue5"/>
    <w:rPr>
      <w:w w:val="100"/>
      <w:position w:val="-1"/>
      <w:effect w:val="none"/>
      <w:vertAlign w:val="baseline"/>
      <w:cs w:val="0"/>
      <w:em w:val="none"/>
    </w:rPr>
  </w:style>
  <w:style w:type="character" w:customStyle="1" w:styleId="WW-WW8Num4ztrue6">
    <w:name w:val="WW-WW8Num4ztrue6"/>
    <w:rPr>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3zfalse">
    <w:name w:val="WW8Num3zfalse"/>
    <w:rPr>
      <w:w w:val="100"/>
      <w:position w:val="-1"/>
      <w:effect w:val="none"/>
      <w:vertAlign w:val="baseline"/>
      <w:cs w:val="0"/>
      <w:em w:val="none"/>
    </w:rPr>
  </w:style>
  <w:style w:type="character" w:customStyle="1" w:styleId="WW8Num3ztrue">
    <w:name w:val="WW8Num3ztrue"/>
    <w:rPr>
      <w:w w:val="100"/>
      <w:position w:val="-1"/>
      <w:effect w:val="none"/>
      <w:vertAlign w:val="baseline"/>
      <w:cs w:val="0"/>
      <w:em w:val="none"/>
    </w:rPr>
  </w:style>
  <w:style w:type="character" w:customStyle="1" w:styleId="WW-WW8Num3ztrue">
    <w:name w:val="WW-WW8Num3ztrue"/>
    <w:rPr>
      <w:w w:val="100"/>
      <w:position w:val="-1"/>
      <w:effect w:val="none"/>
      <w:vertAlign w:val="baseline"/>
      <w:cs w:val="0"/>
      <w:em w:val="none"/>
    </w:rPr>
  </w:style>
  <w:style w:type="character" w:customStyle="1" w:styleId="WW-WW8Num3ztrue1">
    <w:name w:val="WW-WW8Num3ztrue1"/>
    <w:rPr>
      <w:w w:val="100"/>
      <w:position w:val="-1"/>
      <w:effect w:val="none"/>
      <w:vertAlign w:val="baseline"/>
      <w:cs w:val="0"/>
      <w:em w:val="none"/>
    </w:rPr>
  </w:style>
  <w:style w:type="character" w:customStyle="1" w:styleId="WW-WW8Num3ztrue2">
    <w:name w:val="WW-WW8Num3ztrue2"/>
    <w:rPr>
      <w:w w:val="100"/>
      <w:position w:val="-1"/>
      <w:effect w:val="none"/>
      <w:vertAlign w:val="baseline"/>
      <w:cs w:val="0"/>
      <w:em w:val="none"/>
    </w:rPr>
  </w:style>
  <w:style w:type="character" w:customStyle="1" w:styleId="WW-WW8Num3ztrue3">
    <w:name w:val="WW-WW8Num3ztrue3"/>
    <w:rPr>
      <w:w w:val="100"/>
      <w:position w:val="-1"/>
      <w:effect w:val="none"/>
      <w:vertAlign w:val="baseline"/>
      <w:cs w:val="0"/>
      <w:em w:val="none"/>
    </w:rPr>
  </w:style>
  <w:style w:type="character" w:customStyle="1" w:styleId="WW-WW8Num3ztrue4">
    <w:name w:val="WW-WW8Num3ztrue4"/>
    <w:rPr>
      <w:w w:val="100"/>
      <w:position w:val="-1"/>
      <w:effect w:val="none"/>
      <w:vertAlign w:val="baseline"/>
      <w:cs w:val="0"/>
      <w:em w:val="none"/>
    </w:rPr>
  </w:style>
  <w:style w:type="character" w:customStyle="1" w:styleId="WW-WW8Num3ztrue5">
    <w:name w:val="WW-WW8Num3ztrue5"/>
    <w:rPr>
      <w:w w:val="100"/>
      <w:position w:val="-1"/>
      <w:effect w:val="none"/>
      <w:vertAlign w:val="baseline"/>
      <w:cs w:val="0"/>
      <w:em w:val="none"/>
    </w:rPr>
  </w:style>
  <w:style w:type="character" w:customStyle="1" w:styleId="WW-WW8Num3ztrue6">
    <w:name w:val="WW-WW8Num3ztrue6"/>
    <w:rPr>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WW8Num3ztrue7">
    <w:name w:val="WW-WW8Num3ztrue7"/>
    <w:rPr>
      <w:w w:val="100"/>
      <w:position w:val="-1"/>
      <w:effect w:val="none"/>
      <w:vertAlign w:val="baseline"/>
      <w:cs w:val="0"/>
      <w:em w:val="none"/>
    </w:rPr>
  </w:style>
  <w:style w:type="character" w:customStyle="1" w:styleId="WW-WW8Num3ztrue11">
    <w:name w:val="WW-WW8Num3ztrue11"/>
    <w:rPr>
      <w:w w:val="100"/>
      <w:position w:val="-1"/>
      <w:effect w:val="none"/>
      <w:vertAlign w:val="baseline"/>
      <w:cs w:val="0"/>
      <w:em w:val="none"/>
    </w:rPr>
  </w:style>
  <w:style w:type="character" w:customStyle="1" w:styleId="WW-WW8Num3ztrue21">
    <w:name w:val="WW-WW8Num3ztrue21"/>
    <w:rPr>
      <w:w w:val="100"/>
      <w:position w:val="-1"/>
      <w:effect w:val="none"/>
      <w:vertAlign w:val="baseline"/>
      <w:cs w:val="0"/>
      <w:em w:val="none"/>
    </w:rPr>
  </w:style>
  <w:style w:type="character" w:customStyle="1" w:styleId="WW-WW8Num3ztrue31">
    <w:name w:val="WW-WW8Num3ztrue31"/>
    <w:rPr>
      <w:w w:val="100"/>
      <w:position w:val="-1"/>
      <w:effect w:val="none"/>
      <w:vertAlign w:val="baseline"/>
      <w:cs w:val="0"/>
      <w:em w:val="none"/>
    </w:rPr>
  </w:style>
  <w:style w:type="character" w:customStyle="1" w:styleId="WW-WW8Num3ztrue41">
    <w:name w:val="WW-WW8Num3ztrue41"/>
    <w:rPr>
      <w:w w:val="100"/>
      <w:position w:val="-1"/>
      <w:effect w:val="none"/>
      <w:vertAlign w:val="baseline"/>
      <w:cs w:val="0"/>
      <w:em w:val="none"/>
    </w:rPr>
  </w:style>
  <w:style w:type="character" w:customStyle="1" w:styleId="WW-WW8Num3ztrue51">
    <w:name w:val="WW-WW8Num3ztrue51"/>
    <w:rPr>
      <w:w w:val="100"/>
      <w:position w:val="-1"/>
      <w:effect w:val="none"/>
      <w:vertAlign w:val="baseline"/>
      <w:cs w:val="0"/>
      <w:em w:val="none"/>
    </w:rPr>
  </w:style>
  <w:style w:type="character" w:customStyle="1" w:styleId="WW-WW8Num3ztrue61">
    <w:name w:val="WW-WW8Num3ztrue6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WW8Num4z0">
    <w:name w:val="WW8Num4z0"/>
    <w:rPr>
      <w:rFonts w:ascii="Symbol" w:hAnsi="Symbol" w:cs="Arial"/>
      <w:w w:val="100"/>
      <w:position w:val="-1"/>
      <w:sz w:val="24"/>
      <w:szCs w:val="24"/>
      <w:effect w:val="none"/>
      <w:vertAlign w:val="baseline"/>
      <w:cs w:val="0"/>
      <w:em w:val="none"/>
    </w:rPr>
  </w:style>
  <w:style w:type="character" w:customStyle="1" w:styleId="WW8Num4z1">
    <w:name w:val="WW8Num4z1"/>
    <w:rPr>
      <w:rFonts w:ascii="Arial" w:hAnsi="Arial" w:cs="Arial"/>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eastAsia="DejaVu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Descripcin">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styleId="Prrafodelista">
    <w:name w:val="List Paragraph"/>
    <w:basedOn w:val="Normal"/>
    <w:pPr>
      <w:suppressAutoHyphens/>
      <w:spacing w:after="160" w:line="259" w:lineRule="auto"/>
      <w:ind w:left="720"/>
      <w:contextualSpacing/>
    </w:pPr>
    <w:rPr>
      <w:rFonts w:ascii="Calibri" w:eastAsia="Calibri" w:hAnsi="Calibri" w:cs="Times New Roman"/>
      <w:sz w:val="22"/>
      <w:szCs w:val="22"/>
      <w:lang w:val="es-AR"/>
    </w:rPr>
  </w:style>
  <w:style w:type="paragraph" w:customStyle="1" w:styleId="yiv6001047042msonormal">
    <w:name w:val="yiv6001047042msonormal"/>
    <w:basedOn w:val="Normal"/>
    <w:pPr>
      <w:spacing w:before="280" w:after="280" w:line="240" w:lineRule="auto"/>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jmflHUvvz3hA2ZuFvTX6vYlZA==">AMUW2mW8MZAgCB0rfTeYvJRayLaamZ53epMdHwFYFl0HAOMrqsHv0SfvPoM7uBko5WGsj2BrZBoZyg3wmiiXc/svnm68YtDiESXREbQXZ1pxpftY+wZtC1I=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ISPN</dc:creator>
  <cp:lastModifiedBy>Usuario</cp:lastModifiedBy>
  <cp:revision>2</cp:revision>
  <dcterms:created xsi:type="dcterms:W3CDTF">2022-02-10T18:04:00Z</dcterms:created>
  <dcterms:modified xsi:type="dcterms:W3CDTF">2022-02-10T18:04:00Z</dcterms:modified>
</cp:coreProperties>
</file>